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1B" w:rsidRPr="0002761B" w:rsidRDefault="0002761B" w:rsidP="00EF0369">
      <w:pPr>
        <w:widowControl w:val="0"/>
        <w:suppressAutoHyphens/>
        <w:spacing w:before="0" w:beforeAutospacing="0" w:after="0" w:afterAutospacing="0"/>
        <w:jc w:val="center"/>
        <w:rPr>
          <w:rFonts w:ascii="Cambria" w:eastAsia="DejaVu Sans" w:hAnsi="Cambria" w:cs="DejaVu Sans"/>
          <w:b/>
          <w:kern w:val="1"/>
          <w:sz w:val="20"/>
          <w:szCs w:val="20"/>
          <w:lang w:val="ru-RU" w:eastAsia="hi-IN" w:bidi="hi-IN"/>
        </w:rPr>
      </w:pPr>
      <w:r w:rsidRPr="0002761B">
        <w:rPr>
          <w:rFonts w:ascii="Cambria" w:eastAsia="DejaVu Sans" w:hAnsi="Cambria" w:cs="DejaVu Sans"/>
          <w:b/>
          <w:kern w:val="1"/>
          <w:sz w:val="20"/>
          <w:szCs w:val="20"/>
          <w:lang w:val="ru-RU" w:eastAsia="hi-IN" w:bidi="hi-IN"/>
        </w:rPr>
        <w:t>УПРАВЛЕНИЕ ОБРАЗОВАНИЯ</w:t>
      </w:r>
    </w:p>
    <w:p w:rsidR="0002761B" w:rsidRPr="0002761B" w:rsidRDefault="0002761B" w:rsidP="00EF0369">
      <w:pPr>
        <w:widowControl w:val="0"/>
        <w:suppressAutoHyphens/>
        <w:spacing w:before="0" w:beforeAutospacing="0" w:after="0" w:afterAutospacing="0"/>
        <w:jc w:val="center"/>
        <w:rPr>
          <w:rFonts w:ascii="Cambria" w:eastAsia="DejaVu Sans" w:hAnsi="Cambria" w:cs="DejaVu Sans"/>
          <w:b/>
          <w:kern w:val="1"/>
          <w:sz w:val="20"/>
          <w:szCs w:val="20"/>
          <w:lang w:val="ru-RU" w:eastAsia="hi-IN" w:bidi="hi-IN"/>
        </w:rPr>
      </w:pPr>
      <w:r w:rsidRPr="0002761B">
        <w:rPr>
          <w:rFonts w:ascii="Cambria" w:eastAsia="DejaVu Sans" w:hAnsi="Cambria" w:cs="DejaVu Sans"/>
          <w:b/>
          <w:kern w:val="1"/>
          <w:sz w:val="20"/>
          <w:szCs w:val="20"/>
          <w:lang w:val="ru-RU" w:eastAsia="hi-IN" w:bidi="hi-IN"/>
        </w:rPr>
        <w:t xml:space="preserve"> АДМИНИСТРАЦИИ </w:t>
      </w:r>
      <w:r>
        <w:rPr>
          <w:rFonts w:ascii="Cambria" w:eastAsia="DejaVu Sans" w:hAnsi="Cambria" w:cs="DejaVu Sans"/>
          <w:b/>
          <w:kern w:val="1"/>
          <w:sz w:val="20"/>
          <w:szCs w:val="20"/>
          <w:lang w:val="ru-RU" w:eastAsia="hi-IN" w:bidi="hi-IN"/>
        </w:rPr>
        <w:t xml:space="preserve"> ГОРОДСКОГО ОКРУГА СОЛНЕЧНОГОРСК </w:t>
      </w:r>
      <w:r w:rsidRPr="0002761B">
        <w:rPr>
          <w:rFonts w:ascii="Cambria" w:eastAsia="DejaVu Sans" w:hAnsi="Cambria" w:cs="DejaVu Sans"/>
          <w:b/>
          <w:kern w:val="1"/>
          <w:sz w:val="20"/>
          <w:szCs w:val="20"/>
          <w:lang w:val="ru-RU" w:eastAsia="hi-IN" w:bidi="hi-IN"/>
        </w:rPr>
        <w:t>МОСКОВСКОЙ ОБЛАСТИ</w:t>
      </w:r>
    </w:p>
    <w:p w:rsidR="0002761B" w:rsidRPr="00EF0369" w:rsidRDefault="0002761B" w:rsidP="00EF0369">
      <w:pPr>
        <w:widowControl w:val="0"/>
        <w:suppressAutoHyphens/>
        <w:spacing w:before="0" w:beforeAutospacing="0" w:after="0" w:afterAutospacing="0"/>
        <w:jc w:val="center"/>
        <w:rPr>
          <w:rFonts w:ascii="Cambria" w:eastAsia="DejaVu Sans" w:hAnsi="Cambria" w:cs="DejaVu Sans"/>
          <w:b/>
          <w:i/>
          <w:kern w:val="1"/>
          <w:sz w:val="28"/>
          <w:szCs w:val="28"/>
          <w:lang w:val="ru-RU" w:eastAsia="hi-IN" w:bidi="hi-IN"/>
        </w:rPr>
      </w:pPr>
      <w:r w:rsidRPr="00EF0369">
        <w:rPr>
          <w:rFonts w:ascii="Cambria" w:eastAsia="DejaVu Sans" w:hAnsi="Cambria" w:cs="DejaVu Sans"/>
          <w:b/>
          <w:i/>
          <w:kern w:val="1"/>
          <w:sz w:val="28"/>
          <w:szCs w:val="28"/>
          <w:lang w:val="ru-RU" w:eastAsia="hi-IN" w:bidi="hi-IN"/>
        </w:rPr>
        <w:t>Муниципальное бюджетное общеобразовательное учреждение</w:t>
      </w:r>
    </w:p>
    <w:p w:rsidR="0002761B" w:rsidRPr="0002761B" w:rsidRDefault="0002761B" w:rsidP="00EF0369">
      <w:pPr>
        <w:pBdr>
          <w:bottom w:val="single" w:sz="12" w:space="1" w:color="auto"/>
        </w:pBdr>
        <w:spacing w:before="0" w:beforeAutospacing="0" w:after="0" w:afterAutospacing="0"/>
        <w:jc w:val="center"/>
        <w:rPr>
          <w:b/>
          <w:i/>
          <w:sz w:val="36"/>
          <w:szCs w:val="36"/>
          <w:lang w:val="ru-RU"/>
        </w:rPr>
      </w:pPr>
      <w:r w:rsidRPr="0002761B">
        <w:rPr>
          <w:rFonts w:ascii="Cambria" w:eastAsia="DejaVu Sans" w:hAnsi="Cambria" w:cs="DejaVu Sans"/>
          <w:b/>
          <w:i/>
          <w:kern w:val="1"/>
          <w:sz w:val="28"/>
          <w:szCs w:val="28"/>
          <w:lang w:val="ru-RU" w:eastAsia="hi-IN" w:bidi="hi-IN"/>
        </w:rPr>
        <w:t xml:space="preserve"> лицей № 7 г. Солнечногорска</w:t>
      </w:r>
    </w:p>
    <w:p w:rsidR="0002761B" w:rsidRPr="00EF0369" w:rsidRDefault="0002761B" w:rsidP="00EF0369">
      <w:pPr>
        <w:spacing w:before="0" w:beforeAutospacing="0" w:after="0" w:afterAutospacing="0"/>
        <w:rPr>
          <w:b/>
          <w:i/>
          <w:sz w:val="24"/>
          <w:szCs w:val="28"/>
          <w:lang w:val="ru-RU"/>
        </w:rPr>
      </w:pPr>
      <w:r w:rsidRPr="00EF0369">
        <w:rPr>
          <w:b/>
          <w:i/>
          <w:sz w:val="24"/>
          <w:szCs w:val="28"/>
          <w:lang w:val="ru-RU"/>
        </w:rPr>
        <w:t xml:space="preserve">141500, </w:t>
      </w:r>
      <w:proofErr w:type="gramStart"/>
      <w:r w:rsidRPr="00EF0369">
        <w:rPr>
          <w:b/>
          <w:i/>
          <w:sz w:val="24"/>
          <w:szCs w:val="28"/>
          <w:lang w:val="ru-RU"/>
        </w:rPr>
        <w:t>Московская</w:t>
      </w:r>
      <w:proofErr w:type="gramEnd"/>
      <w:r w:rsidRPr="00EF0369">
        <w:rPr>
          <w:b/>
          <w:i/>
          <w:sz w:val="24"/>
          <w:szCs w:val="28"/>
          <w:lang w:val="ru-RU"/>
        </w:rPr>
        <w:t xml:space="preserve"> обл.,                     </w:t>
      </w:r>
      <w:r w:rsidR="00EF0369" w:rsidRPr="00EF0369">
        <w:rPr>
          <w:b/>
          <w:i/>
          <w:sz w:val="24"/>
          <w:szCs w:val="28"/>
          <w:lang w:val="ru-RU"/>
        </w:rPr>
        <w:t xml:space="preserve">      </w:t>
      </w:r>
      <w:r w:rsidR="00EF0369">
        <w:rPr>
          <w:b/>
          <w:i/>
          <w:sz w:val="24"/>
          <w:szCs w:val="28"/>
          <w:lang w:val="ru-RU"/>
        </w:rPr>
        <w:t xml:space="preserve">                      </w:t>
      </w:r>
      <w:r w:rsidR="00EF0369" w:rsidRPr="00EF0369">
        <w:rPr>
          <w:b/>
          <w:i/>
          <w:sz w:val="24"/>
          <w:szCs w:val="28"/>
          <w:lang w:val="ru-RU"/>
        </w:rPr>
        <w:t xml:space="preserve">   </w:t>
      </w:r>
      <w:r w:rsidRPr="00EF0369">
        <w:rPr>
          <w:b/>
          <w:i/>
          <w:sz w:val="24"/>
          <w:szCs w:val="28"/>
          <w:lang w:val="ru-RU"/>
        </w:rPr>
        <w:t xml:space="preserve">           тел./факс </w:t>
      </w:r>
      <w:r w:rsidRPr="00EF0369">
        <w:rPr>
          <w:b/>
          <w:sz w:val="24"/>
          <w:szCs w:val="28"/>
          <w:lang w:val="ru-RU"/>
        </w:rPr>
        <w:t>8-496-2-64-59- 58</w:t>
      </w:r>
    </w:p>
    <w:p w:rsidR="0002761B" w:rsidRDefault="0002761B" w:rsidP="00EF0369">
      <w:pPr>
        <w:pBdr>
          <w:bottom w:val="single" w:sz="12" w:space="1" w:color="auto"/>
        </w:pBdr>
        <w:spacing w:before="0" w:beforeAutospacing="0" w:after="0" w:afterAutospacing="0"/>
        <w:rPr>
          <w:sz w:val="20"/>
          <w:lang w:val="ru-RU"/>
        </w:rPr>
      </w:pPr>
      <w:r w:rsidRPr="00EF0369">
        <w:rPr>
          <w:b/>
          <w:i/>
          <w:sz w:val="24"/>
          <w:szCs w:val="28"/>
          <w:lang w:val="ru-RU"/>
        </w:rPr>
        <w:t xml:space="preserve"> г. Солнечногорск, ул. </w:t>
      </w:r>
      <w:proofErr w:type="gramStart"/>
      <w:r w:rsidRPr="00EF0369">
        <w:rPr>
          <w:b/>
          <w:i/>
          <w:sz w:val="24"/>
          <w:szCs w:val="28"/>
          <w:lang w:val="ru-RU"/>
        </w:rPr>
        <w:t>Почтовая</w:t>
      </w:r>
      <w:proofErr w:type="gramEnd"/>
      <w:r w:rsidRPr="00EF0369">
        <w:rPr>
          <w:b/>
          <w:i/>
          <w:sz w:val="24"/>
          <w:szCs w:val="28"/>
          <w:lang w:val="ru-RU"/>
        </w:rPr>
        <w:t>, д. 9</w:t>
      </w:r>
      <w:r w:rsidR="00EF0369">
        <w:rPr>
          <w:b/>
          <w:i/>
          <w:sz w:val="24"/>
          <w:szCs w:val="28"/>
          <w:lang w:val="ru-RU"/>
        </w:rPr>
        <w:t xml:space="preserve">                      </w:t>
      </w:r>
      <w:r w:rsidRPr="00EF0369">
        <w:rPr>
          <w:b/>
          <w:i/>
          <w:sz w:val="24"/>
          <w:szCs w:val="28"/>
          <w:lang w:val="ru-RU"/>
        </w:rPr>
        <w:t xml:space="preserve">      </w:t>
      </w:r>
      <w:r w:rsidR="00EF0369" w:rsidRPr="00EF0369">
        <w:rPr>
          <w:b/>
          <w:i/>
          <w:sz w:val="24"/>
          <w:szCs w:val="28"/>
          <w:lang w:val="ru-RU"/>
        </w:rPr>
        <w:t xml:space="preserve">          </w:t>
      </w:r>
      <w:r w:rsidRPr="00EF0369">
        <w:rPr>
          <w:b/>
          <w:i/>
          <w:sz w:val="24"/>
          <w:szCs w:val="28"/>
          <w:lang w:val="ru-RU"/>
        </w:rPr>
        <w:t xml:space="preserve">    </w:t>
      </w:r>
      <w:r w:rsidRPr="00EF0369">
        <w:rPr>
          <w:b/>
          <w:sz w:val="24"/>
          <w:szCs w:val="28"/>
        </w:rPr>
        <w:t>e</w:t>
      </w:r>
      <w:r w:rsidRPr="00EF0369">
        <w:rPr>
          <w:b/>
          <w:sz w:val="24"/>
          <w:szCs w:val="28"/>
          <w:lang w:val="ru-RU"/>
        </w:rPr>
        <w:t>-</w:t>
      </w:r>
      <w:r w:rsidRPr="00EF0369">
        <w:rPr>
          <w:b/>
          <w:sz w:val="24"/>
          <w:szCs w:val="28"/>
        </w:rPr>
        <w:t>mail</w:t>
      </w:r>
      <w:r w:rsidRPr="00EF0369">
        <w:rPr>
          <w:b/>
          <w:sz w:val="24"/>
          <w:szCs w:val="28"/>
          <w:lang w:val="ru-RU"/>
        </w:rPr>
        <w:t xml:space="preserve">: </w:t>
      </w:r>
      <w:hyperlink r:id="rId5" w:history="1">
        <w:r w:rsidRPr="00EF0369">
          <w:rPr>
            <w:rStyle w:val="a3"/>
            <w:sz w:val="20"/>
          </w:rPr>
          <w:t>sunschool</w:t>
        </w:r>
        <w:r w:rsidRPr="00EF0369">
          <w:rPr>
            <w:rStyle w:val="a3"/>
            <w:sz w:val="20"/>
            <w:lang w:val="ru-RU"/>
          </w:rPr>
          <w:t>.7@</w:t>
        </w:r>
        <w:r w:rsidRPr="00EF0369">
          <w:rPr>
            <w:rStyle w:val="a3"/>
            <w:sz w:val="20"/>
          </w:rPr>
          <w:t>mail</w:t>
        </w:r>
        <w:r w:rsidRPr="00EF0369">
          <w:rPr>
            <w:rStyle w:val="a3"/>
            <w:sz w:val="20"/>
            <w:lang w:val="ru-RU"/>
          </w:rPr>
          <w:t>.</w:t>
        </w:r>
        <w:proofErr w:type="spellStart"/>
        <w:r w:rsidRPr="00EF0369">
          <w:rPr>
            <w:rStyle w:val="a3"/>
            <w:sz w:val="20"/>
          </w:rPr>
          <w:t>ru</w:t>
        </w:r>
        <w:proofErr w:type="spellEnd"/>
      </w:hyperlink>
    </w:p>
    <w:p w:rsidR="0002761B" w:rsidRPr="0002761B" w:rsidRDefault="0002761B" w:rsidP="0002761B">
      <w:pPr>
        <w:rPr>
          <w:b/>
          <w:i/>
          <w:sz w:val="28"/>
          <w:szCs w:val="28"/>
          <w:lang w:val="ru-RU"/>
        </w:rPr>
      </w:pPr>
      <w:r w:rsidRPr="0002761B">
        <w:rPr>
          <w:b/>
          <w:i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02761B" w:rsidRPr="0002761B" w:rsidRDefault="0002761B" w:rsidP="00EF0369">
      <w:pPr>
        <w:spacing w:before="0" w:beforeAutospacing="0" w:after="0" w:afterAutospacing="0"/>
        <w:rPr>
          <w:b/>
          <w:lang w:val="ru-RU"/>
        </w:rPr>
      </w:pPr>
      <w:r w:rsidRPr="0002761B">
        <w:rPr>
          <w:b/>
          <w:lang w:val="ru-RU"/>
        </w:rPr>
        <w:t>«ПРИНЯТО»                                                                                               «УТВЕРЖД</w:t>
      </w:r>
      <w:r>
        <w:rPr>
          <w:b/>
          <w:lang w:val="ru-RU"/>
        </w:rPr>
        <w:t>ЕНО</w:t>
      </w:r>
      <w:r w:rsidRPr="0002761B">
        <w:rPr>
          <w:b/>
          <w:lang w:val="ru-RU"/>
        </w:rPr>
        <w:t xml:space="preserve">» </w:t>
      </w:r>
    </w:p>
    <w:p w:rsidR="0002761B" w:rsidRPr="0002761B" w:rsidRDefault="0002761B" w:rsidP="00EF0369">
      <w:pPr>
        <w:spacing w:before="0" w:beforeAutospacing="0" w:after="0" w:afterAutospacing="0"/>
        <w:rPr>
          <w:lang w:val="ru-RU"/>
        </w:rPr>
      </w:pPr>
      <w:r w:rsidRPr="0002761B">
        <w:rPr>
          <w:lang w:val="ru-RU"/>
        </w:rPr>
        <w:t xml:space="preserve">На заседании педагогического  совета                               </w:t>
      </w:r>
      <w:r>
        <w:rPr>
          <w:lang w:val="ru-RU"/>
        </w:rPr>
        <w:t xml:space="preserve">            </w:t>
      </w:r>
      <w:r w:rsidRPr="0002761B">
        <w:rPr>
          <w:lang w:val="ru-RU"/>
        </w:rPr>
        <w:t xml:space="preserve"> Директор МБОУ лицей №7                                                  МБОУ лицей №7                                                                    </w:t>
      </w:r>
      <w:r>
        <w:rPr>
          <w:lang w:val="ru-RU"/>
        </w:rPr>
        <w:t xml:space="preserve">           </w:t>
      </w:r>
      <w:r w:rsidRPr="0002761B">
        <w:rPr>
          <w:lang w:val="ru-RU"/>
        </w:rPr>
        <w:t xml:space="preserve">  _________/    С.В.Кондратьева                                                         </w:t>
      </w:r>
    </w:p>
    <w:p w:rsidR="0002761B" w:rsidRPr="0002761B" w:rsidRDefault="0002761B" w:rsidP="00EF0369">
      <w:pPr>
        <w:spacing w:before="0" w:beforeAutospacing="0" w:after="0" w:afterAutospacing="0"/>
        <w:rPr>
          <w:lang w:val="ru-RU"/>
        </w:rPr>
      </w:pPr>
      <w:r w:rsidRPr="0002761B">
        <w:rPr>
          <w:lang w:val="ru-RU"/>
        </w:rPr>
        <w:t xml:space="preserve">Протокол  №  </w:t>
      </w:r>
      <w:r>
        <w:rPr>
          <w:lang w:val="ru-RU"/>
        </w:rPr>
        <w:t>4</w:t>
      </w:r>
      <w:r w:rsidRPr="0002761B">
        <w:rPr>
          <w:lang w:val="ru-RU"/>
        </w:rPr>
        <w:t xml:space="preserve"> от  </w:t>
      </w:r>
      <w:r>
        <w:rPr>
          <w:lang w:val="ru-RU"/>
        </w:rPr>
        <w:t>20</w:t>
      </w:r>
      <w:r w:rsidRPr="0002761B">
        <w:rPr>
          <w:lang w:val="ru-RU"/>
        </w:rPr>
        <w:t xml:space="preserve"> </w:t>
      </w:r>
      <w:r>
        <w:rPr>
          <w:lang w:val="ru-RU"/>
        </w:rPr>
        <w:t>.03.</w:t>
      </w:r>
      <w:r w:rsidRPr="0002761B">
        <w:rPr>
          <w:lang w:val="ru-RU"/>
        </w:rPr>
        <w:t xml:space="preserve"> 20</w:t>
      </w:r>
      <w:r>
        <w:rPr>
          <w:lang w:val="ru-RU"/>
        </w:rPr>
        <w:t>20</w:t>
      </w:r>
      <w:r w:rsidRPr="0002761B">
        <w:rPr>
          <w:lang w:val="ru-RU"/>
        </w:rPr>
        <w:t xml:space="preserve">                           </w:t>
      </w:r>
      <w:r>
        <w:rPr>
          <w:lang w:val="ru-RU"/>
        </w:rPr>
        <w:t xml:space="preserve">                            приказ №   ___   </w:t>
      </w:r>
      <w:r w:rsidRPr="0002761B">
        <w:rPr>
          <w:lang w:val="ru-RU"/>
        </w:rPr>
        <w:t xml:space="preserve">от </w:t>
      </w:r>
      <w:r>
        <w:rPr>
          <w:lang w:val="ru-RU"/>
        </w:rPr>
        <w:t xml:space="preserve">23 .03. 2020 </w:t>
      </w:r>
    </w:p>
    <w:p w:rsidR="00890282" w:rsidRPr="0002761B" w:rsidRDefault="00890282" w:rsidP="0002761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0282" w:rsidRPr="0002761B" w:rsidRDefault="00A97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2761B">
        <w:rPr>
          <w:lang w:val="ru-RU"/>
        </w:rPr>
        <w:br/>
      </w: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890282" w:rsidRPr="0002761B" w:rsidRDefault="00A974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устанавливает правила реализации в МБОУ </w:t>
      </w:r>
      <w:r w:rsidR="0002761B">
        <w:rPr>
          <w:rFonts w:hAnsi="Times New Roman" w:cs="Times New Roman"/>
          <w:color w:val="000000"/>
          <w:sz w:val="24"/>
          <w:szCs w:val="24"/>
          <w:lang w:val="ru-RU"/>
        </w:rPr>
        <w:t>лицей №7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02761B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) общеобразовательных программ с использованием дистанционных образовательных технологий и электронного обучения.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соответствии:</w:t>
      </w:r>
    </w:p>
    <w:p w:rsidR="00890282" w:rsidRPr="0002761B" w:rsidRDefault="00A9749F" w:rsidP="00EF036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со статьей 16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закона от 29.12.2012 № 273-ФЗ «Об образовании в Российской Федерации»;</w:t>
      </w:r>
    </w:p>
    <w:p w:rsidR="00890282" w:rsidRPr="0002761B" w:rsidRDefault="00A9749F" w:rsidP="00EF036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1.3. Электронное обучение (далее – 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вправе использовать ЭО и ДОТ при всех предусмотренных законодательством РФ формах получения общего образования или при их сочетании, при проведении 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различных видов учебных, лабораторных или практических занятий, текущего контроля, промежуточной аттестации обучающихся.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Лицеем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ЭО и ДОТ могут использоваться при непосредственном взаимодействии педагогического работника с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решения задач персонализации образовательного процесса.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Регламент организации дистанционного обучения в Приложении 1.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1.7. Основными элементами системы ЭО и ДОТ являются:</w:t>
      </w:r>
    </w:p>
    <w:p w:rsidR="00890282" w:rsidRDefault="00A9749F" w:rsidP="00EF036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онлайн-платформы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0282" w:rsidRPr="0002761B" w:rsidRDefault="00A9749F" w:rsidP="00EF036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ресурсы, размещенные на образовательных сайтах;</w:t>
      </w:r>
    </w:p>
    <w:p w:rsidR="00890282" w:rsidRDefault="00A9749F" w:rsidP="00EF036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видеоконференции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вебинары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0282" w:rsidRDefault="00A9749F" w:rsidP="00EF036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skype – общение, e-mail;</w:t>
      </w:r>
    </w:p>
    <w:p w:rsidR="00890282" w:rsidRDefault="00A9749F" w:rsidP="00EF036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облачные сервисы;</w:t>
      </w:r>
    </w:p>
    <w:p w:rsidR="00890282" w:rsidRPr="0002761B" w:rsidRDefault="00A9749F" w:rsidP="00EF036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электронные носители мультимедийных приложений к учебникам,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электронные пособия, разработанные с учетом требований законодательства РФ об образовательной деятельности.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консультация;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семинар;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занятие;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лабораторная работа;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контрольная работа;</w:t>
      </w:r>
    </w:p>
    <w:p w:rsidR="00890282" w:rsidRDefault="00A9749F" w:rsidP="00EF036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 внеаудиторная работа;</w:t>
      </w:r>
    </w:p>
    <w:p w:rsidR="00890282" w:rsidRDefault="00A9749F" w:rsidP="00EF0369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научно-исследовательская работа.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1.9. Сопровождение предметных дистанционных курсов может осуществляться в следующих режимах:</w:t>
      </w:r>
    </w:p>
    <w:p w:rsidR="00890282" w:rsidRDefault="00A9749F" w:rsidP="00EF036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онлайн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0282" w:rsidRDefault="00A9749F" w:rsidP="00EF036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консультации онлайн;</w:t>
      </w:r>
    </w:p>
    <w:p w:rsidR="00890282" w:rsidRDefault="00A9749F" w:rsidP="00EF036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методических материалов;</w:t>
      </w:r>
    </w:p>
    <w:p w:rsidR="00890282" w:rsidRPr="0002761B" w:rsidRDefault="00A9749F" w:rsidP="00EF036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сопровождение офлайн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(проверка тестов, контрольных работ, различные виды текущего контроля и промежуточной аттестации).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890282" w:rsidRPr="0002761B" w:rsidRDefault="00A9749F" w:rsidP="00EF036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реализации индивидуальной образовательной траектории и персонализации обучения;</w:t>
      </w:r>
    </w:p>
    <w:p w:rsidR="00890282" w:rsidRPr="0002761B" w:rsidRDefault="00A9749F" w:rsidP="00EF036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обучения за счет применения средств современных информационных и коммуникационных технологий;</w:t>
      </w:r>
    </w:p>
    <w:p w:rsidR="00890282" w:rsidRPr="0002761B" w:rsidRDefault="00A9749F" w:rsidP="00EF036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890282" w:rsidRPr="0002761B" w:rsidRDefault="00A9749F" w:rsidP="00EF036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создание единой образовательной среды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0282" w:rsidRPr="0002761B" w:rsidRDefault="00A9749F" w:rsidP="00EF036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эффективности учебной деятельности, интенсификация самостоятельной работы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0282" w:rsidRPr="0002761B" w:rsidRDefault="00A9749F" w:rsidP="00EF036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организации учебного процесса.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2.3. Основными принципами применения ЭО и ДОТ являются: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или месту временного пребывания;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890282" w:rsidRPr="0002761B" w:rsidRDefault="00A9749F" w:rsidP="00EF0369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принцип оперативности и объективности оценивания учебных достижений обучающихся.</w:t>
      </w:r>
    </w:p>
    <w:p w:rsidR="00890282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Основными направлениями деятельности являются:</w:t>
      </w:r>
    </w:p>
    <w:p w:rsidR="00890282" w:rsidRPr="0002761B" w:rsidRDefault="00A9749F" w:rsidP="00EF036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применения в учебной деятельности ЭО и ДОТ;</w:t>
      </w:r>
    </w:p>
    <w:p w:rsidR="00890282" w:rsidRPr="0002761B" w:rsidRDefault="00A9749F" w:rsidP="00EF036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890282" w:rsidRPr="0002761B" w:rsidRDefault="00A9749F" w:rsidP="00EF036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исследовательской и проектной деятельности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0282" w:rsidRPr="0002761B" w:rsidRDefault="00A9749F" w:rsidP="00EF036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обеспечение подготовки и участия в дистанционных конференциях, олимпиадах, конкурсах.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Участники образовательного процесса с использованием ЭО и ДОТ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Лицея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, родители (законные представители)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3.2. Организация дистанционного обучения согласуется с родителями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законными представителями) обучающихся.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Права и обязанности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3.3. Образовательный процесс с использованием ЭО и ДОТ организуется для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направлениям учебной деятельности.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3.4.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3.5.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3.6.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, ФКГОС.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3.7.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Обучающийся должен иметь навыки и опыт обучения и самообучения с использованием цифровых образовательных ресурсов.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дистанционного и электронного обучения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каждому обучающемуся возможность доступа к средствам ЭО и ДОТ,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к образовательной онлайн-платформе, используемой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Лицеем 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4.2. Для организации обучения с использованием ЭО и ДОТ и осуществления контроля результатов обучения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4.3. При оценке результатов обучения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обеспечивает контроль соблюдения условий проведения оценочных мероприятий.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4.4. При использовании ЭО и ДОТ осуществляются следующие виды учебной деятельности:</w:t>
      </w:r>
    </w:p>
    <w:p w:rsidR="00890282" w:rsidRDefault="00A9749F" w:rsidP="00EF036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0282" w:rsidRPr="0002761B" w:rsidRDefault="00A9749F" w:rsidP="00EF036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учебные занятия (лекционные и практические);</w:t>
      </w:r>
    </w:p>
    <w:p w:rsidR="00890282" w:rsidRDefault="00A9749F" w:rsidP="00EF036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90282" w:rsidRDefault="00A9749F" w:rsidP="00EF036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контроль;</w:t>
      </w:r>
    </w:p>
    <w:p w:rsidR="00890282" w:rsidRDefault="00A9749F" w:rsidP="00EF036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 аттестация.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4.5. Организация обучения с использованием ЭО и ДОТ в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 xml:space="preserve">Лицее 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двум моделям:</w:t>
      </w:r>
    </w:p>
    <w:p w:rsidR="00890282" w:rsidRPr="0002761B" w:rsidRDefault="00A9749F" w:rsidP="00EF0369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непосредственного осуществления взаимодействия педагога с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90282" w:rsidRPr="0002761B" w:rsidRDefault="00A9749F" w:rsidP="00EF0369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опосредованного осуществления взаимодействия педагога с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4.6. Модель непосредственного осуществления взаимодействия педагога с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 с использованием технологии смешанного обучения.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90282" w:rsidRPr="0002761B" w:rsidRDefault="00A9749F" w:rsidP="00EF036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, проходящие подготовку к участию в олимпиадах, конкурсах на заключительных этапах;</w:t>
      </w:r>
    </w:p>
    <w:p w:rsidR="00890282" w:rsidRPr="0002761B" w:rsidRDefault="00A9749F" w:rsidP="00EF036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обучающиеся с высокой степенью успешности в освоении программ;</w:t>
      </w:r>
    </w:p>
    <w:p w:rsidR="00890282" w:rsidRPr="0002761B" w:rsidRDefault="00A9749F" w:rsidP="00EF036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890282" w:rsidRPr="008E5242" w:rsidRDefault="00A9749F" w:rsidP="00EF036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обучающиеся по очно-заочной форме обучения.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Лицей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Заключительное положение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8E5242" w:rsidRDefault="008E5242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5242" w:rsidRDefault="008E5242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0369" w:rsidRDefault="00EF0369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0282" w:rsidRPr="0002761B" w:rsidRDefault="00A9749F" w:rsidP="00EF0369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890282" w:rsidRPr="00EF0369" w:rsidRDefault="00A9749F" w:rsidP="00EF036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EF0369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Регламент организации дистанционного обучения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1.Действия обучающегося при дистанционном обучении: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1.1. Зарегистрироваться на ПДО.</w:t>
      </w:r>
    </w:p>
    <w:p w:rsidR="008E5242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1.2. Заходить каждый день на ПДО в соответствии с расписанием, который отображается в электронном дневнике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</w:t>
      </w:r>
      <w:proofErr w:type="spellStart"/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Фоксфорд</w:t>
      </w:r>
      <w:proofErr w:type="spell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, тесты, собственные материалы учителя и материалы сторонних ресурсов (Просвещение, </w:t>
      </w:r>
      <w:proofErr w:type="spell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Яндекс</w:t>
      </w:r>
      <w:proofErr w:type="spell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Учебник, </w:t>
      </w:r>
      <w:proofErr w:type="spell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="008E5242">
        <w:rPr>
          <w:rFonts w:hAnsi="Times New Roman" w:cs="Times New Roman"/>
          <w:color w:val="000000"/>
          <w:sz w:val="24"/>
          <w:szCs w:val="24"/>
          <w:lang w:val="ru-RU"/>
        </w:rPr>
        <w:t xml:space="preserve">, РЭШ, </w:t>
      </w:r>
      <w:proofErr w:type="spellStart"/>
      <w:r w:rsidR="008E5242">
        <w:rPr>
          <w:rFonts w:hAnsi="Times New Roman" w:cs="Times New Roman"/>
          <w:color w:val="000000"/>
          <w:sz w:val="24"/>
          <w:szCs w:val="24"/>
          <w:lang w:val="ru-RU"/>
        </w:rPr>
        <w:t>Физикон</w:t>
      </w:r>
      <w:proofErr w:type="spell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D96E92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. Выполнять задания по указаниям учителя и в срок, который учитель установил.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D96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Выполненные задания и другие работы направлять учителю на проверку посредством ПДО, электронн</w:t>
      </w:r>
      <w:r w:rsidR="00D96E92">
        <w:rPr>
          <w:rFonts w:hAnsi="Times New Roman" w:cs="Times New Roman"/>
          <w:color w:val="000000"/>
          <w:sz w:val="24"/>
          <w:szCs w:val="24"/>
          <w:lang w:val="ru-RU"/>
        </w:rPr>
        <w:t xml:space="preserve">ый дневник 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или через другие средства сообщения, которые определил учитель.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D96E9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 Действия учителя при дистанционном обучении: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 на ПДО.</w:t>
      </w:r>
    </w:p>
    <w:p w:rsidR="00D96E92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2.2. В соответствии с расписанием выкладывать обучающие материалы и домашние задания с использованием дистанционных образовательных ресурсов</w:t>
      </w:r>
      <w:r w:rsidR="00D96E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2.3. Проверять выполненные работы в день их получения, своевременно выставлять отметки в журнал.</w:t>
      </w:r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обратную связь с обучающимися, давать текстовые или аудио рецензии, проводить </w:t>
      </w:r>
      <w:proofErr w:type="spellStart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он-лайн</w:t>
      </w:r>
      <w:proofErr w:type="spellEnd"/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консультации.</w:t>
      </w:r>
      <w:proofErr w:type="gramEnd"/>
    </w:p>
    <w:p w:rsidR="00890282" w:rsidRPr="0002761B" w:rsidRDefault="00A9749F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61B">
        <w:rPr>
          <w:rFonts w:hAnsi="Times New Roman" w:cs="Times New Roman"/>
          <w:color w:val="000000"/>
          <w:sz w:val="24"/>
          <w:szCs w:val="24"/>
          <w:lang w:val="ru-RU"/>
        </w:rPr>
        <w:t>2.5. Планировать занятия с учетом системы дистанционного обучения и нормами СанПиН.</w:t>
      </w:r>
    </w:p>
    <w:p w:rsidR="00890282" w:rsidRPr="0002761B" w:rsidRDefault="00890282" w:rsidP="00EF036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90282" w:rsidRPr="0002761B" w:rsidRDefault="0089028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90282" w:rsidRPr="0002761B" w:rsidSect="00EF0369">
      <w:pgSz w:w="12240" w:h="15840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charset w:val="CC"/>
    <w:family w:val="swiss"/>
    <w:pitch w:val="variable"/>
    <w:sig w:usb0="E7002EFF" w:usb1="D200FDFF" w:usb2="0A042029" w:usb3="00000000" w:csb0="8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7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78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54C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D6B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449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3D6C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E61E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4524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21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C218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761B"/>
    <w:rsid w:val="002D33B1"/>
    <w:rsid w:val="002D3591"/>
    <w:rsid w:val="003514A0"/>
    <w:rsid w:val="004760E8"/>
    <w:rsid w:val="004F7E17"/>
    <w:rsid w:val="005A05CE"/>
    <w:rsid w:val="00653AF6"/>
    <w:rsid w:val="006B34CA"/>
    <w:rsid w:val="00890282"/>
    <w:rsid w:val="008E5242"/>
    <w:rsid w:val="00A9749F"/>
    <w:rsid w:val="00B73A5A"/>
    <w:rsid w:val="00D96E92"/>
    <w:rsid w:val="00E438A1"/>
    <w:rsid w:val="00EF0369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unhideWhenUsed/>
    <w:rsid w:val="000276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semiHidden/>
    <w:unhideWhenUsed/>
    <w:rsid w:val="000276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3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nschool.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Анатольевна</dc:creator>
  <dc:description>Подготовлено экспертами Актион-МЦФЭР</dc:description>
  <cp:lastModifiedBy>Наталья</cp:lastModifiedBy>
  <cp:revision>4</cp:revision>
  <dcterms:created xsi:type="dcterms:W3CDTF">2020-04-04T12:45:00Z</dcterms:created>
  <dcterms:modified xsi:type="dcterms:W3CDTF">2020-04-06T18:10:00Z</dcterms:modified>
</cp:coreProperties>
</file>