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695" w:rsidRPr="009F7695" w:rsidRDefault="009F7695" w:rsidP="009F7695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9F7695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9F7695" w:rsidRPr="009F7695" w:rsidRDefault="009F7695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sz w:val="28"/>
          <w:szCs w:val="28"/>
        </w:rPr>
        <w:t>Инструкция по регистрации в Единой системе идентификац</w:t>
      </w:r>
      <w:proofErr w:type="gramStart"/>
      <w:r w:rsidRPr="005C2991">
        <w:rPr>
          <w:rFonts w:ascii="Times New Roman" w:eastAsia="Calibri" w:hAnsi="Times New Roman" w:cs="Times New Roman"/>
          <w:b/>
          <w:sz w:val="28"/>
          <w:szCs w:val="28"/>
        </w:rPr>
        <w:t xml:space="preserve">ии </w:t>
      </w:r>
      <w:r w:rsidR="009F7695">
        <w:rPr>
          <w:rFonts w:ascii="Times New Roman" w:eastAsia="Calibri" w:hAnsi="Times New Roman" w:cs="Times New Roman"/>
          <w:b/>
          <w:sz w:val="28"/>
          <w:szCs w:val="28"/>
        </w:rPr>
        <w:br/>
      </w:r>
      <w:r w:rsidRPr="005C2991">
        <w:rPr>
          <w:rFonts w:ascii="Times New Roman" w:eastAsia="Calibri" w:hAnsi="Times New Roman" w:cs="Times New Roman"/>
          <w:b/>
          <w:sz w:val="28"/>
          <w:szCs w:val="28"/>
        </w:rPr>
        <w:t>и ау</w:t>
      </w:r>
      <w:proofErr w:type="gramEnd"/>
      <w:r w:rsidRPr="005C2991">
        <w:rPr>
          <w:rFonts w:ascii="Times New Roman" w:eastAsia="Calibri" w:hAnsi="Times New Roman" w:cs="Times New Roman"/>
          <w:b/>
          <w:sz w:val="28"/>
          <w:szCs w:val="28"/>
        </w:rPr>
        <w:t>тентификации (ЕСИА).</w:t>
      </w:r>
    </w:p>
    <w:p w:rsidR="005C2991" w:rsidRPr="005C2991" w:rsidRDefault="005C2991" w:rsidP="005C299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ЕСИА – это информационная система в Российской Федерации, обеспечивающая санкционированный доступ граждан-заявителей и должностных лиц органов исполнительной власти к информации, содержащейся в государственных информационных системах и иных информационных системах.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Регистрация в ЕСИА позволяет не только получать государственные и муниципальные услуги в электронном виде на федеральном и региональных порталах, но и пользоваться многими онлайн-ресурсами.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10"/>
          <w:szCs w:val="10"/>
        </w:rPr>
      </w:pPr>
    </w:p>
    <w:p w:rsidR="005C2991" w:rsidRPr="005C2991" w:rsidRDefault="005C2991" w:rsidP="005C2991">
      <w:pPr>
        <w:spacing w:after="0" w:line="276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4760" cy="2194560"/>
            <wp:effectExtent l="0" t="0" r="0" b="0"/>
            <wp:docPr id="1" name="Рисунок 1" descr="C:\Users\E.Petruhina\Desktop\ПЕТРУХИНА\Cloud Mail.Ru\Доля ЕСИА\ЕСИА 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ЕСИА логотип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144" cy="21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регистрации в ЕСИА через Портал государственных и муниципальных услуг Московской области (https://uslugi.mosreg.ru/) необходимо на его главной странице нажать «Войти».</w:t>
      </w:r>
    </w:p>
    <w:p w:rsidR="005C2991" w:rsidRPr="005C2991" w:rsidRDefault="005C2991" w:rsidP="005C299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2640" cy="3726180"/>
            <wp:effectExtent l="0" t="0" r="3810" b="7620"/>
            <wp:docPr id="2" name="Рисунок 2" descr="C:\Users\E.Petruhina\Desktop\ПЕТРУХИНА\Cloud Mail.Ru\Доля ЕСИА\РПГУ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РПГУ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84" cy="372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нажать «Войти через ЕСИА».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5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7180" cy="3832860"/>
            <wp:effectExtent l="0" t="0" r="7620" b="0"/>
            <wp:docPr id="3" name="Рисунок 3" descr="C:\Users\E.Petruhina\Desktop\ПЕТРУХИНА\Cloud Mail.Ru\Доля ЕСИА\Войти через ЕСИ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.Petruhina\Desktop\ПЕТРУХИНА\Cloud Mail.Ru\Доля ЕСИА\Войти через ЕСИА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Далее необходимо нажать «Зарегистрируйтесь для полного доступа к сервисам».</w:t>
      </w:r>
    </w:p>
    <w:p w:rsidR="005C2991" w:rsidRPr="005C2991" w:rsidRDefault="005C2991" w:rsidP="005C299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0320" cy="4053840"/>
            <wp:effectExtent l="0" t="0" r="0" b="3810"/>
            <wp:docPr id="4" name="Рисунок 4" descr="C:\Users\E.Petruhina\Desktop\ПЕТРУХИНА\Cloud Mail.Ru\Доля ЕСИА\Безымянны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Безымянный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966" cy="4054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Процесс регистрации включает в себя следующие этапы: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1. Регистрация Упрощенной учетной записи.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Укажите в регистрационной форме на ЕПГУ (</w:t>
      </w:r>
      <w:hyperlink r:id="rId9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https://www.gosuslugi.ru/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) свою фамилию, имя, мобильный телефон и адрес электронной почты. После клика на кнопку регистрации вы получите СМС с кодом подтверждения регистрации.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18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860" cy="4122420"/>
            <wp:effectExtent l="0" t="0" r="0" b="0"/>
            <wp:docPr id="5" name="Рисунок 5" descr="C:\Users\E.Petruhina\Desktop\ПЕТРУХИНА\Cloud Mail.Ru\Доля ЕСИА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.Petruhina\Desktop\ПЕТРУХИНА\Cloud Mail.Ru\Доля ЕСИА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>Шаг 2. Подтверждение личных данных — создание Стандартной учетной записи.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  <w:u w:val="single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Заполните профиль пользователя — укажите СНИЛС и данные документа, удостоверяющего личность (паспорт гражданина РФ, для иностранных граждан — документ иностранного государства). Данные проходят проверку в ФМС РФ и Пенсионном фонде РФ. На ваш электронный адрес будет направлено уведомление о результатах проверки. 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C2991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Шаг 3. Подтверждение личности — создание Подтвержденной учетной записи. </w:t>
      </w:r>
    </w:p>
    <w:p w:rsidR="005C2991" w:rsidRPr="005C2991" w:rsidRDefault="005C2991" w:rsidP="005C299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Для получения полного доступа ко всем электронным услугам необходимо подтвердить учетную запись одним из следующих способов: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онлайн </w:t>
      </w:r>
      <w:r w:rsidRPr="005C2991">
        <w:rPr>
          <w:rFonts w:ascii="Times New Roman" w:eastAsia="Calibri" w:hAnsi="Times New Roman" w:cs="Times New Roman"/>
          <w:sz w:val="28"/>
          <w:szCs w:val="28"/>
        </w:rPr>
        <w:t>через интернет-банки </w:t>
      </w:r>
      <w:hyperlink r:id="rId11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Сбербанк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веб-версии и </w:t>
      </w:r>
      <w:hyperlink r:id="rId12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Тинькофф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, а также интернет- и мобильный банк </w:t>
      </w:r>
      <w:hyperlink r:id="rId13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Почта Банк Онлайн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 (при условии, что вы являе</w:t>
      </w:r>
      <w:r>
        <w:rPr>
          <w:rFonts w:ascii="Times New Roman" w:eastAsia="Calibri" w:hAnsi="Times New Roman" w:cs="Times New Roman"/>
          <w:sz w:val="28"/>
          <w:szCs w:val="28"/>
        </w:rPr>
        <w:t>тесь клиентом одного из банков)</w:t>
      </w:r>
      <w:r w:rsidRPr="005C299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spacing w:after="0" w:line="271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лично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обратившись с документом, удостоверяющим личность, и СНИЛС в удобный в любой многофункциональный центр предоставления государственных и муниципальных услуг Московской области;</w:t>
      </w:r>
    </w:p>
    <w:p w:rsidR="005C2991" w:rsidRPr="005C2991" w:rsidRDefault="005C2991" w:rsidP="005C2991">
      <w:pPr>
        <w:numPr>
          <w:ilvl w:val="0"/>
          <w:numId w:val="1"/>
        </w:numPr>
        <w:spacing w:after="0" w:line="271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почтой</w:t>
      </w:r>
      <w:r w:rsidRPr="005C2991">
        <w:rPr>
          <w:rFonts w:ascii="Times New Roman" w:eastAsia="Calibri" w:hAnsi="Times New Roman" w:cs="Times New Roman"/>
          <w:sz w:val="28"/>
          <w:szCs w:val="28"/>
        </w:rPr>
        <w:t>, заказав получение кода подтверждения личности Почтой России из </w:t>
      </w:r>
      <w:hyperlink r:id="rId14" w:history="1">
        <w:r w:rsidRPr="005C2991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профиля</w:t>
        </w:r>
      </w:hyperlink>
      <w:r w:rsidRPr="005C299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C2991" w:rsidRDefault="005C2991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Через Подтвержденную учетную запись можно создать учетную запись юридического лица или индивидуального предпринимателя.</w:t>
      </w:r>
    </w:p>
    <w:p w:rsidR="00BC0654" w:rsidRPr="005C2991" w:rsidRDefault="00BC0654" w:rsidP="005C2991">
      <w:pPr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>Также, если вы являетесь клиентом одного из банков - Сбербанк, Тинькофф или Почта Банк, то можете создать учетную запись ЕСИА онлайн в интернет-банках Сбербанк Онлайн веб-версии и Тинькофф, а также интернет- и мобильном банке Почта Банк Онлайн. После проверки данных вы сразу получите Подтвержденную учетную запись без необходимости очного посещения отделения банка или Центра обслуживания.</w:t>
      </w:r>
    </w:p>
    <w:p w:rsidR="005C2991" w:rsidRP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Pr="005C2991" w:rsidRDefault="000C6197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5C2991"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одтверждение учетной записи ЕСИА через Сбербанк Онлайн:</w:t>
      </w:r>
    </w:p>
    <w:p w:rsidR="005C2991" w:rsidRPr="000C6197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C2991" w:rsidRDefault="005C2991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4420" cy="2567940"/>
            <wp:effectExtent l="0" t="0" r="0" b="3810"/>
            <wp:docPr id="8" name="Рисунок 8" descr="C:\Users\E.Petruhina\Desktop\ПЕТРУХИНА\Cloud Mail.Ru\Доля ЕСИА\Сбер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.Petruhina\Desktop\ПЕТРУХИНА\Cloud Mail.Ru\Доля ЕСИА\Сбербанк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32" cy="256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5C2991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Default="00BC0654" w:rsidP="00BC0654">
      <w:pPr>
        <w:tabs>
          <w:tab w:val="left" w:pos="1032"/>
        </w:tabs>
        <w:spacing w:after="0" w:line="271" w:lineRule="auto"/>
        <w:ind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C065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4420" cy="2933700"/>
            <wp:effectExtent l="0" t="0" r="0" b="0"/>
            <wp:docPr id="9" name="Рисунок 9" descr="C:\Users\E.Petruhina\Desktop\ПЕТРУХИНА\Cloud Mail.Ru\Доля ЕСИА\Сбербан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.Petruhina\Desktop\ПЕТРУХИНА\Cloud Mail.Ru\Доля ЕСИА\Сбербанк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086" cy="293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P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одтверж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дение учетной записи ЕСИА через Тинькофф Банк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31180" cy="3505200"/>
            <wp:effectExtent l="0" t="0" r="7620" b="0"/>
            <wp:docPr id="10" name="Рисунок 10" descr="C:\Users\E.Petruhina\Desktop\ПЕТРУХИНА\Cloud Mail.Ru\Доля ЕСИА\Тинькоф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.Petruhina\Desktop\ПЕТРУХИНА\Cloud Mail.Ru\Доля ЕСИА\Тинькофф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7" cy="350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C0654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Регистрация и п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одтверждение учетной записи ЕСИА через </w:t>
      </w:r>
      <w:r w:rsidR="00BC0654">
        <w:rPr>
          <w:rFonts w:ascii="Times New Roman" w:eastAsia="Calibri" w:hAnsi="Times New Roman" w:cs="Times New Roman"/>
          <w:b/>
          <w:bCs/>
          <w:sz w:val="28"/>
          <w:szCs w:val="28"/>
        </w:rPr>
        <w:t>Почта</w:t>
      </w:r>
      <w:r w:rsidR="00BC0654" w:rsidRPr="00BC065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Банк:</w:t>
      </w:r>
    </w:p>
    <w:p w:rsidR="000C6197" w:rsidRDefault="000C6197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BC0654" w:rsidRPr="00BC0654" w:rsidRDefault="00BC0654" w:rsidP="00BC0654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C0654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1180" cy="3667125"/>
            <wp:effectExtent l="0" t="0" r="7620" b="9525"/>
            <wp:docPr id="13" name="Рисунок 13" descr="C:\Users\E.Petruhina\Desktop\ПЕТРУХИНА\Cloud Mail.Ru\Доля ЕСИА\Почта Бан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.Petruhina\Desktop\ПЕТРУХИНА\Cloud Mail.Ru\Доля ЕСИА\Почта Бан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742" cy="366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654" w:rsidRDefault="00BC0654" w:rsidP="005C2991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C2991" w:rsidRPr="005C2991" w:rsidRDefault="005C2991" w:rsidP="000C6197">
      <w:pPr>
        <w:tabs>
          <w:tab w:val="left" w:pos="1032"/>
        </w:tabs>
        <w:spacing w:after="0" w:line="271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C2991">
        <w:rPr>
          <w:rFonts w:ascii="Times New Roman" w:eastAsia="Calibri" w:hAnsi="Times New Roman" w:cs="Times New Roman"/>
          <w:sz w:val="28"/>
          <w:szCs w:val="28"/>
        </w:rPr>
        <w:t xml:space="preserve">Для оперативного решения проблем или вопросов при регистрации в ЕСИА необходимо обращаться в службу технической поддержки Единого портала государственных и муниципальных услуг по телефону: </w:t>
      </w:r>
      <w:r w:rsidRPr="005C2991">
        <w:rPr>
          <w:rFonts w:ascii="Times New Roman" w:eastAsia="Calibri" w:hAnsi="Times New Roman" w:cs="Times New Roman"/>
          <w:b/>
          <w:bCs/>
          <w:sz w:val="28"/>
          <w:szCs w:val="28"/>
        </w:rPr>
        <w:t>8 800 100-70-10.</w:t>
      </w:r>
    </w:p>
    <w:p w:rsidR="005C2991" w:rsidRPr="005C2991" w:rsidRDefault="005C2991" w:rsidP="005C29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4659" w:rsidRPr="005C2991" w:rsidRDefault="00EC4659" w:rsidP="005C2991"/>
    <w:sectPr w:rsidR="00EC4659" w:rsidRPr="005C2991" w:rsidSect="004D7754">
      <w:pgSz w:w="11906" w:h="16838"/>
      <w:pgMar w:top="851" w:right="707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C2C8D"/>
    <w:multiLevelType w:val="hybridMultilevel"/>
    <w:tmpl w:val="C1B2537A"/>
    <w:lvl w:ilvl="0" w:tplc="DA7434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A629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D8C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AAA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18A5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8A6D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83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B29D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C858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43B1"/>
    <w:rsid w:val="000C6197"/>
    <w:rsid w:val="004B43B1"/>
    <w:rsid w:val="00524D3D"/>
    <w:rsid w:val="005C2991"/>
    <w:rsid w:val="009F7695"/>
    <w:rsid w:val="00B92196"/>
    <w:rsid w:val="00BC0654"/>
    <w:rsid w:val="00CC6E55"/>
    <w:rsid w:val="00EC4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pochtabank.ru/service/gosuslugi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inkoff.ru/payments/categories/state-services/esia/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sberbank.ru/ru/person/dist_services/inner_sbol/gosuslugi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suslugi.ru/" TargetMode="External"/><Relationship Id="rId14" Type="http://schemas.openxmlformats.org/officeDocument/2006/relationships/hyperlink" Target="https://lk.gosuslug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Петрухина Елизавета Александровна</dc:creator>
  <dc:description>exif_MSED_f2779044c01f812a4cf6a9babcab69715eb4695691ec75ed2e6503ab4323690b</dc:description>
  <cp:lastModifiedBy>Samsung</cp:lastModifiedBy>
  <cp:revision>2</cp:revision>
  <dcterms:created xsi:type="dcterms:W3CDTF">2019-07-05T07:41:00Z</dcterms:created>
  <dcterms:modified xsi:type="dcterms:W3CDTF">2019-07-05T07:41:00Z</dcterms:modified>
</cp:coreProperties>
</file>